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FFB0" w14:textId="77777777" w:rsidR="008D546B" w:rsidRPr="005D6279" w:rsidRDefault="008D546B" w:rsidP="005D6279">
      <w:pPr>
        <w:spacing w:after="0" w:line="240" w:lineRule="auto"/>
        <w:rPr>
          <w:b/>
          <w:bCs/>
          <w:sz w:val="40"/>
          <w:szCs w:val="40"/>
        </w:rPr>
      </w:pPr>
      <w:r w:rsidRPr="005D6279">
        <w:rPr>
          <w:b/>
          <w:bCs/>
          <w:sz w:val="40"/>
          <w:szCs w:val="40"/>
        </w:rPr>
        <w:t>Littelfuse SB5000 Guideform Specification</w:t>
      </w:r>
    </w:p>
    <w:p w14:paraId="7E65B657" w14:textId="2B50119A" w:rsidR="008D546B" w:rsidRDefault="008D546B" w:rsidP="005D6279">
      <w:pPr>
        <w:spacing w:line="240" w:lineRule="auto"/>
      </w:pPr>
    </w:p>
    <w:p w14:paraId="592DD537" w14:textId="457CF292" w:rsidR="00BA7107" w:rsidRDefault="00BA7107">
      <w:r>
        <w:t>Personnel-level ground-fault protection</w:t>
      </w:r>
      <w:r w:rsidR="00D24059">
        <w:t xml:space="preserve"> shall be provided by </w:t>
      </w:r>
      <w:r>
        <w:t>the Littelfuse SB</w:t>
      </w:r>
      <w:r w:rsidR="00FE0065">
        <w:t>5000</w:t>
      </w:r>
      <w:r>
        <w:t>, a microprocessor-based ground-fault circuit interrupter (GFCI) with the protection and control functions</w:t>
      </w:r>
      <w:r w:rsidR="004D4EBA">
        <w:t xml:space="preserve"> listed below</w:t>
      </w:r>
      <w:r>
        <w:t xml:space="preserve">. </w:t>
      </w:r>
      <w:r w:rsidR="00AB503A">
        <w:t>Automatic self</w:t>
      </w:r>
      <w:r>
        <w:t xml:space="preserve">-checking functions </w:t>
      </w:r>
      <w:r w:rsidR="00AB503A">
        <w:t xml:space="preserve">according to UL 943 </w:t>
      </w:r>
      <w:r>
        <w:t xml:space="preserve">shall be included. </w:t>
      </w:r>
    </w:p>
    <w:p w14:paraId="556BF624" w14:textId="2E144AF6" w:rsidR="0072268F" w:rsidRPr="00BA7107" w:rsidRDefault="0072268F" w:rsidP="0072268F">
      <w:pPr>
        <w:rPr>
          <w:b/>
          <w:bCs/>
          <w:sz w:val="28"/>
          <w:szCs w:val="28"/>
        </w:rPr>
      </w:pPr>
      <w:r w:rsidRPr="00BA7107">
        <w:rPr>
          <w:b/>
          <w:bCs/>
          <w:sz w:val="28"/>
          <w:szCs w:val="28"/>
        </w:rPr>
        <w:t xml:space="preserve">Protective </w:t>
      </w:r>
      <w:r w:rsidR="00D1461F">
        <w:rPr>
          <w:b/>
          <w:bCs/>
          <w:sz w:val="28"/>
          <w:szCs w:val="28"/>
        </w:rPr>
        <w:t>Capabilities</w:t>
      </w:r>
      <w:r w:rsidRPr="00BA7107">
        <w:rPr>
          <w:b/>
          <w:bCs/>
          <w:sz w:val="28"/>
          <w:szCs w:val="28"/>
        </w:rPr>
        <w:t>:</w:t>
      </w:r>
    </w:p>
    <w:p w14:paraId="655427E8" w14:textId="32F793A2" w:rsidR="002E6654" w:rsidRDefault="002E6654" w:rsidP="002E6654">
      <w:pPr>
        <w:pStyle w:val="ListParagraph"/>
        <w:numPr>
          <w:ilvl w:val="0"/>
          <w:numId w:val="1"/>
        </w:numPr>
      </w:pPr>
      <w:r>
        <w:t>UL 943 Listed as a Class A GFCI, with a fixed 6 mA trip level, or</w:t>
      </w:r>
    </w:p>
    <w:p w14:paraId="7CB1FF9A" w14:textId="5005F360" w:rsidR="00BA7107" w:rsidRDefault="00BA7107" w:rsidP="0072268F">
      <w:pPr>
        <w:pStyle w:val="ListParagraph"/>
        <w:numPr>
          <w:ilvl w:val="0"/>
          <w:numId w:val="1"/>
        </w:numPr>
      </w:pPr>
      <w:r>
        <w:t xml:space="preserve">UL </w:t>
      </w:r>
      <w:r w:rsidR="00FE0065">
        <w:t xml:space="preserve">943C </w:t>
      </w:r>
      <w:r>
        <w:t xml:space="preserve">Listed as a Class C </w:t>
      </w:r>
      <w:r w:rsidR="004567A6">
        <w:t>(</w:t>
      </w:r>
      <w:r w:rsidR="004567A6" w:rsidRPr="00F93E91">
        <w:t xml:space="preserve">for </w:t>
      </w:r>
      <w:r w:rsidR="00A80D85" w:rsidRPr="005D6279">
        <w:t xml:space="preserve">208 or </w:t>
      </w:r>
      <w:r w:rsidR="004567A6" w:rsidRPr="00F93E91">
        <w:t xml:space="preserve">480V) or </w:t>
      </w:r>
      <w:r w:rsidR="004D4EBA" w:rsidRPr="00F93E91">
        <w:t xml:space="preserve">Class </w:t>
      </w:r>
      <w:r w:rsidR="004567A6">
        <w:t xml:space="preserve">D (for 600V) </w:t>
      </w:r>
      <w:r w:rsidR="00FE0065">
        <w:t>Special-Purpose GFCI</w:t>
      </w:r>
      <w:r>
        <w:t>, with a fixed 20 mA trip level, or</w:t>
      </w:r>
    </w:p>
    <w:p w14:paraId="14E7B3B5" w14:textId="0D056E42" w:rsidR="005104C6" w:rsidRDefault="00BA7107" w:rsidP="00A80D85">
      <w:pPr>
        <w:pStyle w:val="ListParagraph"/>
        <w:numPr>
          <w:ilvl w:val="0"/>
          <w:numId w:val="1"/>
        </w:numPr>
      </w:pPr>
      <w:r>
        <w:t xml:space="preserve">UL </w:t>
      </w:r>
      <w:r w:rsidR="00913030">
        <w:t xml:space="preserve">943/UL 1053 </w:t>
      </w:r>
      <w:r>
        <w:t xml:space="preserve">Listed as an Equipment Ground-Fault Protection Device (EGFPD) with </w:t>
      </w:r>
      <w:r w:rsidR="00D1461F">
        <w:t xml:space="preserve">adjustable </w:t>
      </w:r>
      <w:r w:rsidR="00584A99">
        <w:t>trip levels at 6, 10, 20, 30, 40, 50, 60, 70, 80, 90, and 100 mA</w:t>
      </w:r>
    </w:p>
    <w:p w14:paraId="19850EC0" w14:textId="7A659AD2" w:rsidR="00942086" w:rsidRDefault="00AB503A" w:rsidP="0072268F">
      <w:pPr>
        <w:pStyle w:val="ListParagraph"/>
        <w:numPr>
          <w:ilvl w:val="0"/>
          <w:numId w:val="1"/>
        </w:numPr>
      </w:pPr>
      <w:r>
        <w:t xml:space="preserve">Inverse time curve </w:t>
      </w:r>
      <w:r w:rsidR="00045D45">
        <w:t xml:space="preserve">compliant </w:t>
      </w:r>
      <w:r>
        <w:t xml:space="preserve">according to </w:t>
      </w:r>
      <w:r w:rsidR="00151634">
        <w:t xml:space="preserve">UL 943 curve </w:t>
      </w:r>
      <w:r w:rsidR="00E01074">
        <w:t xml:space="preserve">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I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1.43</m:t>
            </m:r>
          </m:sup>
        </m:sSup>
      </m:oMath>
    </w:p>
    <w:p w14:paraId="37270E3E" w14:textId="5C73C288" w:rsidR="00D1461F" w:rsidRDefault="00E26B4A" w:rsidP="0072268F">
      <w:pPr>
        <w:pStyle w:val="ListParagraph"/>
        <w:numPr>
          <w:ilvl w:val="0"/>
          <w:numId w:val="1"/>
        </w:numPr>
      </w:pPr>
      <w:r>
        <w:t xml:space="preserve">Maximum </w:t>
      </w:r>
      <w:r w:rsidR="00D1461F">
        <w:t xml:space="preserve">clearing time of 20 ms for leakage </w:t>
      </w:r>
      <w:r w:rsidR="00D1461F" w:rsidRPr="00F93E91">
        <w:t xml:space="preserve">current of </w:t>
      </w:r>
      <w:r w:rsidR="00A80D85" w:rsidRPr="005D6279">
        <w:t>308</w:t>
      </w:r>
      <w:r w:rsidR="00D1461F" w:rsidRPr="00F93E91">
        <w:t xml:space="preserve"> mA </w:t>
      </w:r>
      <w:r w:rsidR="00D1461F">
        <w:t>and above</w:t>
      </w:r>
      <w:r w:rsidR="0080489C">
        <w:t xml:space="preserve"> (for Class C and D)</w:t>
      </w:r>
    </w:p>
    <w:p w14:paraId="77108A3E" w14:textId="57A1D7EA" w:rsidR="00AB503A" w:rsidRDefault="00D1461F" w:rsidP="0072268F">
      <w:pPr>
        <w:pStyle w:val="ListParagraph"/>
        <w:numPr>
          <w:ilvl w:val="0"/>
          <w:numId w:val="1"/>
        </w:numPr>
      </w:pPr>
      <w:r>
        <w:t xml:space="preserve">Discrete Fourier Transform (DFT) filtering algorithm </w:t>
      </w:r>
      <w:r w:rsidR="00F93E91">
        <w:t xml:space="preserve">utilized </w:t>
      </w:r>
      <w:r>
        <w:t>on all fault current measurements</w:t>
      </w:r>
      <w:r w:rsidR="005D4D3C">
        <w:tab/>
      </w:r>
    </w:p>
    <w:p w14:paraId="4A8CAD6F" w14:textId="77777777" w:rsidR="00F93E91" w:rsidRDefault="00F93E91" w:rsidP="00694E19">
      <w:pPr>
        <w:pStyle w:val="ListParagraph"/>
        <w:numPr>
          <w:ilvl w:val="0"/>
          <w:numId w:val="1"/>
        </w:numPr>
      </w:pPr>
      <w:r>
        <w:t>Manual reset after a ground-fault trip</w:t>
      </w:r>
    </w:p>
    <w:p w14:paraId="61310A07" w14:textId="3D5D7370" w:rsidR="00694E19" w:rsidRDefault="00694E19" w:rsidP="00694E19">
      <w:pPr>
        <w:pStyle w:val="ListParagraph"/>
        <w:numPr>
          <w:ilvl w:val="0"/>
          <w:numId w:val="1"/>
        </w:numPr>
      </w:pPr>
      <w:r>
        <w:t>Selectable autoreset or manual reset for re-energization after a ground-fault trip</w:t>
      </w:r>
      <w:r w:rsidR="00F93E91">
        <w:t xml:space="preserve"> and power loss</w:t>
      </w:r>
    </w:p>
    <w:p w14:paraId="315A8636" w14:textId="7F60E1E2" w:rsidR="00694E19" w:rsidRDefault="00694E19" w:rsidP="00694E19">
      <w:pPr>
        <w:pStyle w:val="ListParagraph"/>
        <w:numPr>
          <w:ilvl w:val="0"/>
          <w:numId w:val="1"/>
        </w:numPr>
      </w:pPr>
      <w:r>
        <w:t>Selectable autoreset or manual reset for re-energization after a power loss</w:t>
      </w:r>
    </w:p>
    <w:p w14:paraId="283AC5B3" w14:textId="04F0C455" w:rsidR="00B4159B" w:rsidRDefault="00584A99" w:rsidP="001C7A1C">
      <w:pPr>
        <w:pStyle w:val="ListParagraph"/>
        <w:numPr>
          <w:ilvl w:val="0"/>
          <w:numId w:val="1"/>
        </w:numPr>
      </w:pPr>
      <w:r>
        <w:t>Two-stage ground</w:t>
      </w:r>
      <w:r w:rsidR="00913030">
        <w:t>-</w:t>
      </w:r>
      <w:r w:rsidR="00AB503A">
        <w:t xml:space="preserve">monitoring </w:t>
      </w:r>
      <w:r>
        <w:t xml:space="preserve">circuit </w:t>
      </w:r>
      <w:r w:rsidR="001C7A1C">
        <w:t xml:space="preserve">compliant to CSA M421 Use of Electricity in </w:t>
      </w:r>
      <w:r w:rsidR="001C7A1C" w:rsidRPr="00F93E91">
        <w:t xml:space="preserve">Mines </w:t>
      </w:r>
      <w:r w:rsidR="00A47B53" w:rsidRPr="005D6279">
        <w:t xml:space="preserve">when </w:t>
      </w:r>
      <w:r w:rsidR="005104C6" w:rsidRPr="005D6279">
        <w:t xml:space="preserve">terminated with </w:t>
      </w:r>
      <w:r w:rsidRPr="005D6279">
        <w:t>a 5.6-V Zener termination</w:t>
      </w:r>
      <w:r w:rsidR="00694E19" w:rsidRPr="005D6279">
        <w:t xml:space="preserve">; </w:t>
      </w:r>
      <w:r w:rsidR="00913030" w:rsidRPr="005D6279">
        <w:t xml:space="preserve">compatibility with a </w:t>
      </w:r>
      <w:r w:rsidRPr="005D6279">
        <w:t xml:space="preserve">short-circuit </w:t>
      </w:r>
      <w:r w:rsidR="005104C6" w:rsidRPr="005D6279">
        <w:t>termination</w:t>
      </w:r>
      <w:r w:rsidR="00913030" w:rsidRPr="005D6279">
        <w:t xml:space="preserve"> is</w:t>
      </w:r>
      <w:r w:rsidR="00A47B53" w:rsidRPr="005D6279">
        <w:t xml:space="preserve"> </w:t>
      </w:r>
      <w:r w:rsidR="00694E19" w:rsidRPr="005D6279">
        <w:t xml:space="preserve">also </w:t>
      </w:r>
      <w:r w:rsidR="00913030" w:rsidRPr="005D6279">
        <w:t>provided</w:t>
      </w:r>
      <w:r w:rsidR="00B4159B" w:rsidRPr="00F93E91">
        <w:t xml:space="preserve"> (switch </w:t>
      </w:r>
      <w:r w:rsidR="00B4159B">
        <w:t>selectable on the device)</w:t>
      </w:r>
    </w:p>
    <w:p w14:paraId="1198A56A" w14:textId="315C36A5" w:rsidR="00B4159B" w:rsidRDefault="00B4159B" w:rsidP="00B4159B">
      <w:pPr>
        <w:pStyle w:val="ListParagraph"/>
        <w:numPr>
          <w:ilvl w:val="0"/>
          <w:numId w:val="1"/>
        </w:numPr>
      </w:pPr>
      <w:r>
        <w:t xml:space="preserve">Selectable autoreset or manual reset for a ground-monitoring fault </w:t>
      </w:r>
    </w:p>
    <w:p w14:paraId="39A913BC" w14:textId="6E91B7A1" w:rsidR="001C7A1C" w:rsidRDefault="001C7A1C" w:rsidP="00B4159B">
      <w:pPr>
        <w:pStyle w:val="ListParagraph"/>
        <w:numPr>
          <w:ilvl w:val="0"/>
          <w:numId w:val="1"/>
        </w:numPr>
      </w:pPr>
      <w:r>
        <w:t xml:space="preserve">Compatibility with Littelfuse 1N5339B, SE-TA6, SE-TA6-SM, and SE-TA6ASF-WL </w:t>
      </w:r>
      <w:r w:rsidR="00913030">
        <w:t xml:space="preserve">5.6-V Zener </w:t>
      </w:r>
      <w:r>
        <w:t>termination devices</w:t>
      </w:r>
    </w:p>
    <w:p w14:paraId="1AEDF40C" w14:textId="74A3ADFC" w:rsidR="006D7576" w:rsidRDefault="006D7576" w:rsidP="006D7576">
      <w:pPr>
        <w:pStyle w:val="ListParagraph"/>
        <w:numPr>
          <w:ilvl w:val="0"/>
          <w:numId w:val="1"/>
        </w:numPr>
      </w:pPr>
      <w:r w:rsidRPr="006D7576">
        <w:t xml:space="preserve">Undervoltage, brown-out and </w:t>
      </w:r>
      <w:r w:rsidR="00F93E91">
        <w:t xml:space="preserve">contactor </w:t>
      </w:r>
      <w:r w:rsidRPr="006D7576">
        <w:t>chatter detection</w:t>
      </w:r>
    </w:p>
    <w:p w14:paraId="6D6AC439" w14:textId="1564CC72" w:rsidR="001C7A1C" w:rsidRDefault="001C7A1C" w:rsidP="006D7576">
      <w:pPr>
        <w:pStyle w:val="ListParagraph"/>
        <w:numPr>
          <w:ilvl w:val="0"/>
          <w:numId w:val="1"/>
        </w:numPr>
      </w:pPr>
      <w:r>
        <w:t>High-temperature trip if unit is beyond safe operating temperature</w:t>
      </w:r>
    </w:p>
    <w:p w14:paraId="69134630" w14:textId="6A752F71" w:rsidR="006D7576" w:rsidRDefault="00AB503A" w:rsidP="006D7576">
      <w:pPr>
        <w:pStyle w:val="ListParagraph"/>
        <w:numPr>
          <w:ilvl w:val="0"/>
          <w:numId w:val="1"/>
        </w:numPr>
      </w:pPr>
      <w:r>
        <w:t>Software that is certified to m</w:t>
      </w:r>
      <w:r w:rsidR="006D7576" w:rsidRPr="006D7576">
        <w:t>eet UL 1998</w:t>
      </w:r>
      <w:r w:rsidR="00B4159B">
        <w:t xml:space="preserve"> Software in Programmable Components</w:t>
      </w:r>
    </w:p>
    <w:p w14:paraId="1FF51FC7" w14:textId="0AC1E1DB" w:rsidR="0072268F" w:rsidRPr="00BA7107" w:rsidRDefault="00AB503A" w:rsidP="007226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Electrical System</w:t>
      </w:r>
      <w:r w:rsidR="0072268F" w:rsidRPr="00BA7107">
        <w:rPr>
          <w:b/>
          <w:bCs/>
          <w:sz w:val="28"/>
          <w:szCs w:val="28"/>
        </w:rPr>
        <w:t>:</w:t>
      </w:r>
    </w:p>
    <w:p w14:paraId="6E520B12" w14:textId="659F23BA" w:rsidR="00942086" w:rsidRDefault="00AB503A" w:rsidP="00942086">
      <w:pPr>
        <w:pStyle w:val="ListParagraph"/>
        <w:numPr>
          <w:ilvl w:val="0"/>
          <w:numId w:val="2"/>
        </w:numPr>
      </w:pPr>
      <w:r>
        <w:t>Connection to 3-phase, 3-wire systems, plus system ground</w:t>
      </w:r>
    </w:p>
    <w:p w14:paraId="252A8EE8" w14:textId="55AB08A7" w:rsidR="0080489C" w:rsidRDefault="0080489C" w:rsidP="00942086">
      <w:pPr>
        <w:pStyle w:val="ListParagraph"/>
        <w:numPr>
          <w:ilvl w:val="0"/>
          <w:numId w:val="2"/>
        </w:numPr>
      </w:pPr>
      <w:r>
        <w:t xml:space="preserve">Connection to </w:t>
      </w:r>
      <w:r w:rsidR="00E82759">
        <w:t>single-phase</w:t>
      </w:r>
      <w:r>
        <w:t>, 2-wire systems (no neutral), plus system ground</w:t>
      </w:r>
    </w:p>
    <w:p w14:paraId="77B39C7B" w14:textId="7F8BB928" w:rsidR="0072268F" w:rsidRPr="00BA7107" w:rsidRDefault="00AB503A" w:rsidP="007226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Inputs and Outputs</w:t>
      </w:r>
      <w:r w:rsidR="0072268F" w:rsidRPr="00BA7107">
        <w:rPr>
          <w:b/>
          <w:bCs/>
          <w:sz w:val="28"/>
          <w:szCs w:val="28"/>
        </w:rPr>
        <w:t>:</w:t>
      </w:r>
    </w:p>
    <w:p w14:paraId="0CB4B8B7" w14:textId="77777777" w:rsidR="00AB503A" w:rsidRDefault="00AB503A" w:rsidP="00AB503A">
      <w:pPr>
        <w:pStyle w:val="ListParagraph"/>
        <w:numPr>
          <w:ilvl w:val="0"/>
          <w:numId w:val="3"/>
        </w:numPr>
      </w:pPr>
      <w:r>
        <w:t>Test button</w:t>
      </w:r>
    </w:p>
    <w:p w14:paraId="0C1F06F2" w14:textId="77777777" w:rsidR="00AB503A" w:rsidRDefault="00AB503A" w:rsidP="00AB503A">
      <w:pPr>
        <w:pStyle w:val="ListParagraph"/>
        <w:numPr>
          <w:ilvl w:val="0"/>
          <w:numId w:val="3"/>
        </w:numPr>
      </w:pPr>
      <w:r>
        <w:t>Reset button</w:t>
      </w:r>
    </w:p>
    <w:p w14:paraId="57695F5E" w14:textId="1F9816AE" w:rsidR="001A25F6" w:rsidRDefault="00AB503A" w:rsidP="001A25F6">
      <w:pPr>
        <w:pStyle w:val="ListParagraph"/>
        <w:numPr>
          <w:ilvl w:val="0"/>
          <w:numId w:val="3"/>
        </w:numPr>
      </w:pPr>
      <w:r>
        <w:t xml:space="preserve">Incoming and outgoing connections for </w:t>
      </w:r>
      <w:r w:rsidR="001A25F6">
        <w:t>Phase A, B, C</w:t>
      </w:r>
      <w:r>
        <w:t>, and system ground</w:t>
      </w:r>
    </w:p>
    <w:p w14:paraId="5B30ADA8" w14:textId="16AB82A9" w:rsidR="001A25F6" w:rsidRDefault="00BA7107" w:rsidP="001A25F6">
      <w:pPr>
        <w:pStyle w:val="ListParagraph"/>
        <w:numPr>
          <w:ilvl w:val="0"/>
          <w:numId w:val="3"/>
        </w:numPr>
      </w:pPr>
      <w:r>
        <w:t>Auxiliary contact to indicate status of internal contactor</w:t>
      </w:r>
    </w:p>
    <w:p w14:paraId="70A01427" w14:textId="1B1847C1" w:rsidR="00896458" w:rsidRDefault="00AB503A" w:rsidP="001A25F6">
      <w:pPr>
        <w:pStyle w:val="ListParagraph"/>
        <w:numPr>
          <w:ilvl w:val="0"/>
          <w:numId w:val="3"/>
        </w:numPr>
      </w:pPr>
      <w:r>
        <w:lastRenderedPageBreak/>
        <w:t>Ground check output for connection to pilot/ground-check wire</w:t>
      </w:r>
    </w:p>
    <w:p w14:paraId="78F995C6" w14:textId="7374E60C" w:rsidR="0072268F" w:rsidRPr="00BA7107" w:rsidRDefault="00BA7107" w:rsidP="0072268F">
      <w:pPr>
        <w:rPr>
          <w:b/>
          <w:bCs/>
          <w:sz w:val="28"/>
          <w:szCs w:val="28"/>
        </w:rPr>
      </w:pPr>
      <w:r w:rsidRPr="00BA7107">
        <w:rPr>
          <w:b/>
          <w:bCs/>
          <w:sz w:val="28"/>
          <w:szCs w:val="28"/>
        </w:rPr>
        <w:t>Front-Panel Indication</w:t>
      </w:r>
      <w:r w:rsidR="0072268F" w:rsidRPr="00BA7107">
        <w:rPr>
          <w:b/>
          <w:bCs/>
          <w:sz w:val="28"/>
          <w:szCs w:val="28"/>
        </w:rPr>
        <w:t>:</w:t>
      </w:r>
    </w:p>
    <w:p w14:paraId="6C49E205" w14:textId="3DA91153" w:rsidR="001A25F6" w:rsidRDefault="00AB503A" w:rsidP="001A25F6">
      <w:pPr>
        <w:pStyle w:val="ListParagraph"/>
        <w:numPr>
          <w:ilvl w:val="0"/>
          <w:numId w:val="4"/>
        </w:numPr>
      </w:pPr>
      <w:r>
        <w:t>LED indication of Power, Enable, Ground-Fault Trip, and Load Ground Status</w:t>
      </w:r>
    </w:p>
    <w:p w14:paraId="7B49FD40" w14:textId="0B8FC8A0" w:rsidR="0072268F" w:rsidRPr="00BA7107" w:rsidRDefault="00BA7107" w:rsidP="0072268F">
      <w:pPr>
        <w:rPr>
          <w:b/>
          <w:bCs/>
          <w:sz w:val="28"/>
          <w:szCs w:val="28"/>
        </w:rPr>
      </w:pPr>
      <w:r w:rsidRPr="00BA7107">
        <w:rPr>
          <w:b/>
          <w:bCs/>
          <w:sz w:val="28"/>
          <w:szCs w:val="28"/>
        </w:rPr>
        <w:t>Hardware</w:t>
      </w:r>
      <w:r w:rsidR="0072268F" w:rsidRPr="00BA7107">
        <w:rPr>
          <w:b/>
          <w:bCs/>
          <w:sz w:val="28"/>
          <w:szCs w:val="28"/>
        </w:rPr>
        <w:t>:</w:t>
      </w:r>
    </w:p>
    <w:p w14:paraId="42AA4129" w14:textId="42C2A0EA" w:rsidR="00D1461F" w:rsidRDefault="00D1461F" w:rsidP="003C656A">
      <w:pPr>
        <w:pStyle w:val="ListParagraph"/>
        <w:numPr>
          <w:ilvl w:val="0"/>
          <w:numId w:val="4"/>
        </w:numPr>
      </w:pPr>
      <w:r>
        <w:t>Load rating</w:t>
      </w:r>
      <w:r w:rsidR="0080489C">
        <w:t>s</w:t>
      </w:r>
      <w:r>
        <w:t xml:space="preserve"> of 32</w:t>
      </w:r>
      <w:r w:rsidR="0080489C">
        <w:t>, 60, 80, or 100 A</w:t>
      </w:r>
    </w:p>
    <w:p w14:paraId="5F0E4019" w14:textId="1B4893E8" w:rsidR="004833AE" w:rsidRDefault="004833AE" w:rsidP="0059121A">
      <w:pPr>
        <w:pStyle w:val="ListParagraph"/>
        <w:numPr>
          <w:ilvl w:val="0"/>
          <w:numId w:val="4"/>
        </w:numPr>
      </w:pPr>
      <w:r>
        <w:t>UL Rating o</w:t>
      </w:r>
      <w:r w:rsidR="00584A99">
        <w:t>perating temperature of -35 C to 6</w:t>
      </w:r>
      <w:r w:rsidR="0080489C">
        <w:t>6</w:t>
      </w:r>
      <w:r w:rsidR="00584A99">
        <w:t xml:space="preserve"> </w:t>
      </w:r>
      <w:r w:rsidR="00AD452E">
        <w:t>C</w:t>
      </w:r>
      <w:r>
        <w:t xml:space="preserve"> (-31 to 151 F)</w:t>
      </w:r>
    </w:p>
    <w:p w14:paraId="2C2CCB42" w14:textId="79054018" w:rsidR="0059121A" w:rsidRDefault="004833AE" w:rsidP="0059121A">
      <w:pPr>
        <w:pStyle w:val="ListParagraph"/>
        <w:numPr>
          <w:ilvl w:val="0"/>
          <w:numId w:val="4"/>
        </w:numPr>
      </w:pPr>
      <w:r>
        <w:t>Maximum operating temperature of -35 C to 75 C (-31 to 167 F) for 32 and 60 A models</w:t>
      </w:r>
    </w:p>
    <w:p w14:paraId="5978C31E" w14:textId="34C64B68" w:rsidR="004833AE" w:rsidRDefault="004833AE" w:rsidP="0059121A">
      <w:pPr>
        <w:pStyle w:val="ListParagraph"/>
        <w:numPr>
          <w:ilvl w:val="0"/>
          <w:numId w:val="4"/>
        </w:numPr>
      </w:pPr>
      <w:r>
        <w:t>Maximum operating temperature of -40 C to 75 C (-40 to 167 F) for 80 and 100 A models</w:t>
      </w:r>
    </w:p>
    <w:p w14:paraId="495B9C73" w14:textId="069B53B1" w:rsidR="00584A99" w:rsidRDefault="0059121A">
      <w:pPr>
        <w:pStyle w:val="ListParagraph"/>
        <w:numPr>
          <w:ilvl w:val="0"/>
          <w:numId w:val="4"/>
        </w:numPr>
      </w:pPr>
      <w:r>
        <w:t>Operating altitude of 2,000 m above sea level</w:t>
      </w:r>
    </w:p>
    <w:p w14:paraId="347EBB85" w14:textId="2A1F574B" w:rsidR="00D1461F" w:rsidRDefault="004833AE">
      <w:pPr>
        <w:pStyle w:val="ListParagraph"/>
        <w:numPr>
          <w:ilvl w:val="0"/>
          <w:numId w:val="4"/>
        </w:numPr>
      </w:pPr>
      <w:r>
        <w:t>S</w:t>
      </w:r>
      <w:r w:rsidR="00D1461F" w:rsidRPr="004833AE">
        <w:t>hort-circuit current rating of 10,000 A</w:t>
      </w:r>
      <w:r w:rsidR="00C02FB6" w:rsidRPr="004833AE">
        <w:t xml:space="preserve"> </w:t>
      </w:r>
      <w:r>
        <w:t xml:space="preserve">(for 32 and 60 A models) or 50,000 A (for 80 and 100 A models) </w:t>
      </w:r>
      <w:r w:rsidR="00C02FB6" w:rsidRPr="004833AE">
        <w:t xml:space="preserve">when used </w:t>
      </w:r>
      <w:r w:rsidR="00481396">
        <w:t>with proper branch overcurrent protection according to electrical code</w:t>
      </w:r>
    </w:p>
    <w:p w14:paraId="74391357" w14:textId="47AC953D" w:rsidR="0080489C" w:rsidRDefault="0080489C">
      <w:pPr>
        <w:pStyle w:val="ListParagraph"/>
        <w:numPr>
          <w:ilvl w:val="0"/>
          <w:numId w:val="4"/>
        </w:numPr>
      </w:pPr>
      <w:r>
        <w:t>Enclosure dimensions of 11.25 in (285.6 mm) tall x 9.62 in (244.4 mm) wide x 4.71 in (119.6 mm) deep for 32 and 60 A models</w:t>
      </w:r>
    </w:p>
    <w:p w14:paraId="40974039" w14:textId="1F73AFF0" w:rsidR="0080489C" w:rsidRDefault="0080489C" w:rsidP="0080489C">
      <w:pPr>
        <w:pStyle w:val="ListParagraph"/>
        <w:numPr>
          <w:ilvl w:val="0"/>
          <w:numId w:val="4"/>
        </w:numPr>
      </w:pPr>
      <w:r>
        <w:t>Enclosure dimensions of 15.09 in (383.4 mm) tall x 12.88 in (327.1 mm) wide x 5.5 in (137.4 mm) deep for 80 and 100 A models</w:t>
      </w:r>
    </w:p>
    <w:p w14:paraId="3B22A803" w14:textId="0CDF0EB5" w:rsidR="003C656A" w:rsidRDefault="0080489C" w:rsidP="003C656A">
      <w:pPr>
        <w:pStyle w:val="ListParagraph"/>
        <w:numPr>
          <w:ilvl w:val="0"/>
          <w:numId w:val="4"/>
        </w:numPr>
      </w:pPr>
      <w:r>
        <w:t>L</w:t>
      </w:r>
      <w:r w:rsidR="00D1461F">
        <w:t>ockable p</w:t>
      </w:r>
      <w:r w:rsidR="00BA7107">
        <w:t>olycarbonate enclosure</w:t>
      </w:r>
      <w:r w:rsidR="001C7A1C">
        <w:t xml:space="preserve"> </w:t>
      </w:r>
      <w:r w:rsidR="00BA7107">
        <w:t>certified as NEMA 4X</w:t>
      </w:r>
      <w:r w:rsidR="00D1461F">
        <w:t xml:space="preserve"> (Outdoor)</w:t>
      </w:r>
      <w:r w:rsidR="00BA7107">
        <w:t xml:space="preserve"> and IP69K</w:t>
      </w:r>
    </w:p>
    <w:p w14:paraId="484BB75A" w14:textId="01E2CF97" w:rsidR="0072268F" w:rsidRDefault="00B4159B" w:rsidP="0080489C">
      <w:pPr>
        <w:pStyle w:val="ListParagraph"/>
        <w:numPr>
          <w:ilvl w:val="0"/>
          <w:numId w:val="4"/>
        </w:numPr>
      </w:pPr>
      <w:r w:rsidRPr="006D7576">
        <w:t>Conformally</w:t>
      </w:r>
      <w:r w:rsidR="003E1EAE">
        <w:t>-</w:t>
      </w:r>
      <w:r w:rsidRPr="006D7576">
        <w:t>coated circuit boards</w:t>
      </w:r>
    </w:p>
    <w:sectPr w:rsidR="007226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9D47" w14:textId="77777777" w:rsidR="001417C2" w:rsidRDefault="001417C2" w:rsidP="008D546B">
      <w:pPr>
        <w:spacing w:after="0" w:line="240" w:lineRule="auto"/>
      </w:pPr>
      <w:r>
        <w:separator/>
      </w:r>
    </w:p>
  </w:endnote>
  <w:endnote w:type="continuationSeparator" w:id="0">
    <w:p w14:paraId="100F5AD1" w14:textId="77777777" w:rsidR="001417C2" w:rsidRDefault="001417C2" w:rsidP="008D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AF23" w14:textId="5B379CFB" w:rsidR="00B502B9" w:rsidRDefault="00B502B9">
    <w:pPr>
      <w:pStyle w:val="Footer"/>
    </w:pPr>
    <w:r w:rsidRPr="004833AE">
      <w:t xml:space="preserve">Release Date </w:t>
    </w:r>
    <w:r w:rsidR="00F33248" w:rsidRPr="004833AE">
      <w:t>202</w:t>
    </w:r>
    <w:r w:rsidR="0080489C" w:rsidRPr="004833AE">
      <w:t>3</w:t>
    </w:r>
    <w:r w:rsidR="00F33248" w:rsidRPr="004833AE">
      <w:t>-</w:t>
    </w:r>
    <w:r w:rsidR="0080489C" w:rsidRPr="004833AE">
      <w:t>06</w:t>
    </w:r>
    <w:r w:rsidR="00F33248" w:rsidRPr="004833AE">
      <w:t>-</w:t>
    </w:r>
    <w:r w:rsidR="00481396">
      <w:t>29</w:t>
    </w:r>
    <w:r w:rsidRPr="004833AE">
      <w:tab/>
    </w:r>
    <w:r w:rsidRPr="004833AE">
      <w:tab/>
      <w:t xml:space="preserve">Document Number </w:t>
    </w:r>
    <w:r w:rsidR="00481396">
      <w:t>TN-SB01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401B" w14:textId="77777777" w:rsidR="001417C2" w:rsidRDefault="001417C2" w:rsidP="008D546B">
      <w:pPr>
        <w:spacing w:after="0" w:line="240" w:lineRule="auto"/>
      </w:pPr>
      <w:r>
        <w:separator/>
      </w:r>
    </w:p>
  </w:footnote>
  <w:footnote w:type="continuationSeparator" w:id="0">
    <w:p w14:paraId="212093EC" w14:textId="77777777" w:rsidR="001417C2" w:rsidRDefault="001417C2" w:rsidP="008D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481F" w14:textId="0B7E5888" w:rsidR="00B502B9" w:rsidRDefault="00B502B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42D3C1" wp14:editId="317B1C58">
          <wp:simplePos x="0" y="0"/>
          <wp:positionH relativeFrom="column">
            <wp:posOffset>0</wp:posOffset>
          </wp:positionH>
          <wp:positionV relativeFrom="paragraph">
            <wp:posOffset>3717</wp:posOffset>
          </wp:positionV>
          <wp:extent cx="1728801" cy="557561"/>
          <wp:effectExtent l="0" t="0" r="508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801" cy="557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  <w:t>SB5000 Guideform Specification</w:t>
    </w:r>
  </w:p>
  <w:p w14:paraId="09170E29" w14:textId="4D0F8448" w:rsidR="00B502B9" w:rsidRDefault="00B502B9">
    <w:pPr>
      <w:pStyle w:val="Header"/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7351AC19" w14:textId="1F444374" w:rsidR="00B502B9" w:rsidRDefault="00B502B9">
    <w:pPr>
      <w:pStyle w:val="Header"/>
    </w:pPr>
  </w:p>
  <w:p w14:paraId="18DC8319" w14:textId="5E9E1445" w:rsidR="00B502B9" w:rsidRDefault="00B502B9">
    <w:pPr>
      <w:pStyle w:val="Header"/>
    </w:pPr>
  </w:p>
  <w:p w14:paraId="717C9220" w14:textId="77777777" w:rsidR="00B502B9" w:rsidRDefault="00B50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298"/>
    <w:multiLevelType w:val="hybridMultilevel"/>
    <w:tmpl w:val="028E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4E60"/>
    <w:multiLevelType w:val="hybridMultilevel"/>
    <w:tmpl w:val="7210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02B3"/>
    <w:multiLevelType w:val="hybridMultilevel"/>
    <w:tmpl w:val="86C6D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E2609"/>
    <w:multiLevelType w:val="hybridMultilevel"/>
    <w:tmpl w:val="C8CA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2581"/>
    <w:multiLevelType w:val="hybridMultilevel"/>
    <w:tmpl w:val="0DB0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223">
    <w:abstractNumId w:val="1"/>
  </w:num>
  <w:num w:numId="2" w16cid:durableId="48263206">
    <w:abstractNumId w:val="3"/>
  </w:num>
  <w:num w:numId="3" w16cid:durableId="727415593">
    <w:abstractNumId w:val="0"/>
  </w:num>
  <w:num w:numId="4" w16cid:durableId="152723901">
    <w:abstractNumId w:val="4"/>
  </w:num>
  <w:num w:numId="5" w16cid:durableId="184439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59"/>
    <w:rsid w:val="00045D45"/>
    <w:rsid w:val="000B3C99"/>
    <w:rsid w:val="000E0797"/>
    <w:rsid w:val="00140F6B"/>
    <w:rsid w:val="001417C2"/>
    <w:rsid w:val="00151634"/>
    <w:rsid w:val="001A25F6"/>
    <w:rsid w:val="001C7A1C"/>
    <w:rsid w:val="002E6654"/>
    <w:rsid w:val="0038578C"/>
    <w:rsid w:val="003A0966"/>
    <w:rsid w:val="003C656A"/>
    <w:rsid w:val="003E1EAE"/>
    <w:rsid w:val="004567A6"/>
    <w:rsid w:val="00481396"/>
    <w:rsid w:val="004833AE"/>
    <w:rsid w:val="004D4EBA"/>
    <w:rsid w:val="004F3DD5"/>
    <w:rsid w:val="005040F1"/>
    <w:rsid w:val="005104C6"/>
    <w:rsid w:val="00563BFF"/>
    <w:rsid w:val="00584A99"/>
    <w:rsid w:val="0059121A"/>
    <w:rsid w:val="00595E3B"/>
    <w:rsid w:val="005A72D8"/>
    <w:rsid w:val="005D4D3C"/>
    <w:rsid w:val="005D6279"/>
    <w:rsid w:val="00694E19"/>
    <w:rsid w:val="006C35C0"/>
    <w:rsid w:val="006D7576"/>
    <w:rsid w:val="0072268F"/>
    <w:rsid w:val="00775702"/>
    <w:rsid w:val="007D367A"/>
    <w:rsid w:val="0080489C"/>
    <w:rsid w:val="00857858"/>
    <w:rsid w:val="00893FF4"/>
    <w:rsid w:val="00896458"/>
    <w:rsid w:val="008D546B"/>
    <w:rsid w:val="00913030"/>
    <w:rsid w:val="00942086"/>
    <w:rsid w:val="00970E4C"/>
    <w:rsid w:val="009E391C"/>
    <w:rsid w:val="00A23BC8"/>
    <w:rsid w:val="00A47B53"/>
    <w:rsid w:val="00A768DA"/>
    <w:rsid w:val="00A80D85"/>
    <w:rsid w:val="00AB503A"/>
    <w:rsid w:val="00AD452E"/>
    <w:rsid w:val="00B4159B"/>
    <w:rsid w:val="00B502B9"/>
    <w:rsid w:val="00B66BA1"/>
    <w:rsid w:val="00BA7107"/>
    <w:rsid w:val="00C02FB6"/>
    <w:rsid w:val="00C36392"/>
    <w:rsid w:val="00C97F3F"/>
    <w:rsid w:val="00D1461F"/>
    <w:rsid w:val="00D24059"/>
    <w:rsid w:val="00D24AD3"/>
    <w:rsid w:val="00D37AC9"/>
    <w:rsid w:val="00DA32FC"/>
    <w:rsid w:val="00DD53F3"/>
    <w:rsid w:val="00E01074"/>
    <w:rsid w:val="00E0639B"/>
    <w:rsid w:val="00E26B4A"/>
    <w:rsid w:val="00E72D84"/>
    <w:rsid w:val="00E758F5"/>
    <w:rsid w:val="00E82759"/>
    <w:rsid w:val="00EC46D0"/>
    <w:rsid w:val="00EE57B3"/>
    <w:rsid w:val="00F33248"/>
    <w:rsid w:val="00F540F0"/>
    <w:rsid w:val="00F90718"/>
    <w:rsid w:val="00F93E91"/>
    <w:rsid w:val="00FB5D63"/>
    <w:rsid w:val="00FD133E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5A2774B8"/>
  <w15:chartTrackingRefBased/>
  <w15:docId w15:val="{90755CB2-2FE2-4160-AF4E-132C7C89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D4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0107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5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46B"/>
  </w:style>
  <w:style w:type="paragraph" w:styleId="Footer">
    <w:name w:val="footer"/>
    <w:basedOn w:val="Normal"/>
    <w:link w:val="FooterChar"/>
    <w:uiPriority w:val="99"/>
    <w:unhideWhenUsed/>
    <w:rsid w:val="008D5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46B"/>
  </w:style>
  <w:style w:type="paragraph" w:styleId="Revision">
    <w:name w:val="Revision"/>
    <w:hidden/>
    <w:uiPriority w:val="99"/>
    <w:semiHidden/>
    <w:rsid w:val="005D6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495</Words>
  <Characters>2643</Characters>
  <Application>Microsoft Office Word</Application>
  <DocSecurity>0</DocSecurity>
  <Lines>51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Littelfuse SB5000 Guideform Specification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Littelfuse SB5000 Guideform Specification</dc:title>
  <dc:subject/>
  <dc:creator>Mark Pollock</dc:creator>
  <cp:keywords>SB5000, GFCI</cp:keywords>
  <dc:description/>
  <cp:lastModifiedBy>Mark Pollock</cp:lastModifiedBy>
  <cp:revision>3</cp:revision>
  <dcterms:created xsi:type="dcterms:W3CDTF">2023-06-29T21:28:00Z</dcterms:created>
  <dcterms:modified xsi:type="dcterms:W3CDTF">2023-06-29T21:30:00Z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76a20e-7f11-480b-8414-90efb6351e8b_Enabled">
    <vt:lpwstr>true</vt:lpwstr>
  </property>
  <property fmtid="{D5CDD505-2E9C-101B-9397-08002B2CF9AE}" pid="3" name="MSIP_Label_1076a20e-7f11-480b-8414-90efb6351e8b_SetDate">
    <vt:lpwstr>2023-06-06T20:10:45Z</vt:lpwstr>
  </property>
  <property fmtid="{D5CDD505-2E9C-101B-9397-08002B2CF9AE}" pid="4" name="MSIP_Label_1076a20e-7f11-480b-8414-90efb6351e8b_Method">
    <vt:lpwstr>Privileged</vt:lpwstr>
  </property>
  <property fmtid="{D5CDD505-2E9C-101B-9397-08002B2CF9AE}" pid="5" name="MSIP_Label_1076a20e-7f11-480b-8414-90efb6351e8b_Name">
    <vt:lpwstr>Public</vt:lpwstr>
  </property>
  <property fmtid="{D5CDD505-2E9C-101B-9397-08002B2CF9AE}" pid="6" name="MSIP_Label_1076a20e-7f11-480b-8414-90efb6351e8b_SiteId">
    <vt:lpwstr>4b6faabe-c04f-46f9-8d36-b041749c7327</vt:lpwstr>
  </property>
  <property fmtid="{D5CDD505-2E9C-101B-9397-08002B2CF9AE}" pid="7" name="MSIP_Label_1076a20e-7f11-480b-8414-90efb6351e8b_ActionId">
    <vt:lpwstr>7536e940-90cc-41ed-9c02-d040371fc7e5</vt:lpwstr>
  </property>
  <property fmtid="{D5CDD505-2E9C-101B-9397-08002B2CF9AE}" pid="8" name="MSIP_Label_1076a20e-7f11-480b-8414-90efb6351e8b_ContentBits">
    <vt:lpwstr>0</vt:lpwstr>
  </property>
</Properties>
</file>